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71AB" w14:textId="77777777" w:rsidR="001C0738" w:rsidRDefault="002227E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EDF5D1" wp14:editId="3AFC4438">
            <wp:simplePos x="0" y="0"/>
            <wp:positionH relativeFrom="column">
              <wp:posOffset>-1099185</wp:posOffset>
            </wp:positionH>
            <wp:positionV relativeFrom="paragraph">
              <wp:posOffset>-688975</wp:posOffset>
            </wp:positionV>
            <wp:extent cx="758190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15F05" w14:textId="77777777" w:rsidR="00C34A3A" w:rsidRDefault="00342CA5" w:rsidP="00342CA5">
      <w:pPr>
        <w:tabs>
          <w:tab w:val="left" w:pos="2940"/>
        </w:tabs>
      </w:pPr>
      <w:r>
        <w:tab/>
      </w:r>
    </w:p>
    <w:p w14:paraId="7F6741F7" w14:textId="77777777" w:rsidR="00342CA5" w:rsidRDefault="00342CA5" w:rsidP="00342CA5">
      <w:pPr>
        <w:tabs>
          <w:tab w:val="left" w:pos="2940"/>
        </w:tabs>
      </w:pPr>
    </w:p>
    <w:p w14:paraId="375AAA60" w14:textId="77777777" w:rsidR="00342CA5" w:rsidRDefault="00342CA5" w:rsidP="00342CA5">
      <w:pPr>
        <w:tabs>
          <w:tab w:val="left" w:pos="2940"/>
        </w:tabs>
      </w:pPr>
    </w:p>
    <w:p w14:paraId="2C46F247" w14:textId="77777777" w:rsidR="00342CA5" w:rsidRDefault="00342CA5" w:rsidP="00342CA5">
      <w:pPr>
        <w:tabs>
          <w:tab w:val="left" w:pos="2940"/>
        </w:tabs>
      </w:pPr>
    </w:p>
    <w:p w14:paraId="38C9599F" w14:textId="77777777" w:rsidR="00342CA5" w:rsidRDefault="00432AE1" w:rsidP="00DD291E">
      <w:pPr>
        <w:tabs>
          <w:tab w:val="left" w:pos="2940"/>
        </w:tabs>
        <w:spacing w:after="0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Прайс по направлению Москва-Пермь</w:t>
      </w:r>
    </w:p>
    <w:p w14:paraId="1F7FFBB6" w14:textId="77777777" w:rsidR="00DD291E" w:rsidRPr="00DD291E" w:rsidRDefault="00DD291E" w:rsidP="00DD291E">
      <w:pPr>
        <w:tabs>
          <w:tab w:val="left" w:pos="2940"/>
        </w:tabs>
        <w:spacing w:after="0"/>
        <w:jc w:val="center"/>
        <w:rPr>
          <w:color w:val="2E74B5" w:themeColor="accent1" w:themeShade="BF"/>
          <w:sz w:val="28"/>
          <w:szCs w:val="28"/>
        </w:rPr>
      </w:pPr>
      <w:r w:rsidRPr="00DD291E">
        <w:rPr>
          <w:color w:val="2E74B5" w:themeColor="accent1" w:themeShade="BF"/>
          <w:sz w:val="28"/>
          <w:szCs w:val="28"/>
        </w:rPr>
        <w:t>(сборный груз)</w:t>
      </w:r>
    </w:p>
    <w:tbl>
      <w:tblPr>
        <w:tblStyle w:val="a5"/>
        <w:tblpPr w:leftFromText="180" w:rightFromText="180" w:vertAnchor="text" w:horzAnchor="margin" w:tblpY="1362"/>
        <w:tblW w:w="0" w:type="auto"/>
        <w:tblLook w:val="04A0" w:firstRow="1" w:lastRow="0" w:firstColumn="1" w:lastColumn="0" w:noHBand="0" w:noVBand="1"/>
      </w:tblPr>
      <w:tblGrid>
        <w:gridCol w:w="1496"/>
        <w:gridCol w:w="2351"/>
        <w:gridCol w:w="2637"/>
        <w:gridCol w:w="2861"/>
      </w:tblGrid>
      <w:tr w:rsidR="00342CA5" w14:paraId="6D9BC51C" w14:textId="77777777" w:rsidTr="00DD291E">
        <w:tc>
          <w:tcPr>
            <w:tcW w:w="1526" w:type="dxa"/>
          </w:tcPr>
          <w:p w14:paraId="0BE82B85" w14:textId="77777777" w:rsidR="00342CA5" w:rsidRPr="00342CA5" w:rsidRDefault="00342CA5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Авто</w:t>
            </w:r>
          </w:p>
        </w:tc>
        <w:tc>
          <w:tcPr>
            <w:tcW w:w="2410" w:type="dxa"/>
          </w:tcPr>
          <w:p w14:paraId="64DA3BD8" w14:textId="24B63245" w:rsidR="00342CA5" w:rsidRDefault="00D64E30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8"/>
                <w:szCs w:val="28"/>
              </w:rPr>
            </w:pPr>
            <w:r>
              <w:rPr>
                <w:color w:val="323E4F" w:themeColor="text2" w:themeShade="BF"/>
                <w:sz w:val="28"/>
                <w:szCs w:val="28"/>
              </w:rPr>
              <w:t>1</w:t>
            </w:r>
            <w:r w:rsidR="008513A4">
              <w:rPr>
                <w:color w:val="323E4F" w:themeColor="text2" w:themeShade="BF"/>
                <w:sz w:val="28"/>
                <w:szCs w:val="28"/>
                <w:lang w:val="en-US"/>
              </w:rPr>
              <w:t>6</w:t>
            </w:r>
            <w:r w:rsidR="007904EA">
              <w:rPr>
                <w:color w:val="323E4F" w:themeColor="text2" w:themeShade="BF"/>
                <w:sz w:val="28"/>
                <w:szCs w:val="28"/>
              </w:rPr>
              <w:t>00</w:t>
            </w:r>
            <w:r w:rsidR="00D8446B">
              <w:rPr>
                <w:color w:val="323E4F" w:themeColor="text2" w:themeShade="BF"/>
                <w:sz w:val="28"/>
                <w:szCs w:val="28"/>
              </w:rPr>
              <w:t>-1</w:t>
            </w:r>
            <w:r w:rsidR="008513A4">
              <w:rPr>
                <w:color w:val="323E4F" w:themeColor="text2" w:themeShade="BF"/>
                <w:sz w:val="28"/>
                <w:szCs w:val="28"/>
                <w:lang w:val="en-US"/>
              </w:rPr>
              <w:t>8</w:t>
            </w:r>
            <w:r w:rsidR="00D8446B">
              <w:rPr>
                <w:color w:val="323E4F" w:themeColor="text2" w:themeShade="BF"/>
                <w:sz w:val="28"/>
                <w:szCs w:val="28"/>
              </w:rPr>
              <w:t>00</w:t>
            </w:r>
            <w:r w:rsidR="00342CA5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="00342CA5">
              <w:rPr>
                <w:color w:val="323E4F" w:themeColor="text2" w:themeShade="BF"/>
                <w:sz w:val="28"/>
                <w:szCs w:val="28"/>
              </w:rPr>
              <w:t>руб</w:t>
            </w:r>
            <w:proofErr w:type="spellEnd"/>
            <w:r w:rsidR="00342CA5">
              <w:rPr>
                <w:color w:val="323E4F" w:themeColor="text2" w:themeShade="BF"/>
                <w:sz w:val="28"/>
                <w:szCs w:val="28"/>
              </w:rPr>
              <w:t xml:space="preserve">/м3 </w:t>
            </w:r>
          </w:p>
          <w:p w14:paraId="2336C5F5" w14:textId="088B51E7" w:rsidR="00342CA5" w:rsidRPr="00342CA5" w:rsidRDefault="008513A4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8"/>
                <w:szCs w:val="28"/>
              </w:rPr>
            </w:pPr>
            <w:r>
              <w:rPr>
                <w:color w:val="323E4F" w:themeColor="text2" w:themeShade="BF"/>
                <w:sz w:val="28"/>
                <w:szCs w:val="28"/>
                <w:lang w:val="en-US"/>
              </w:rPr>
              <w:t>7</w:t>
            </w:r>
            <w:r w:rsidR="007904EA">
              <w:rPr>
                <w:color w:val="323E4F" w:themeColor="text2" w:themeShade="BF"/>
                <w:sz w:val="28"/>
                <w:szCs w:val="28"/>
              </w:rPr>
              <w:t>.5</w:t>
            </w:r>
            <w:r w:rsidR="00D8446B">
              <w:rPr>
                <w:color w:val="323E4F" w:themeColor="text2" w:themeShade="BF"/>
                <w:sz w:val="28"/>
                <w:szCs w:val="28"/>
              </w:rPr>
              <w:t>-</w:t>
            </w:r>
            <w:r>
              <w:rPr>
                <w:color w:val="323E4F" w:themeColor="text2" w:themeShade="BF"/>
                <w:sz w:val="28"/>
                <w:szCs w:val="28"/>
                <w:lang w:val="en-US"/>
              </w:rPr>
              <w:t>8</w:t>
            </w:r>
            <w:r w:rsidR="00D8446B">
              <w:rPr>
                <w:color w:val="323E4F" w:themeColor="text2" w:themeShade="BF"/>
                <w:sz w:val="28"/>
                <w:szCs w:val="28"/>
              </w:rPr>
              <w:t>.</w:t>
            </w:r>
            <w:r>
              <w:rPr>
                <w:color w:val="323E4F" w:themeColor="text2" w:themeShade="BF"/>
                <w:sz w:val="28"/>
                <w:szCs w:val="28"/>
                <w:lang w:val="en-US"/>
              </w:rPr>
              <w:t>5</w:t>
            </w:r>
            <w:r w:rsidR="00342CA5" w:rsidRPr="00342CA5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="00342CA5" w:rsidRPr="00342CA5">
              <w:rPr>
                <w:color w:val="323E4F" w:themeColor="text2" w:themeShade="BF"/>
                <w:sz w:val="28"/>
                <w:szCs w:val="28"/>
              </w:rPr>
              <w:t>руб</w:t>
            </w:r>
            <w:proofErr w:type="spellEnd"/>
            <w:r w:rsidR="00342CA5" w:rsidRPr="00342CA5">
              <w:rPr>
                <w:color w:val="323E4F" w:themeColor="text2" w:themeShade="BF"/>
                <w:sz w:val="28"/>
                <w:szCs w:val="28"/>
              </w:rPr>
              <w:t>/кг</w:t>
            </w:r>
          </w:p>
        </w:tc>
        <w:tc>
          <w:tcPr>
            <w:tcW w:w="2693" w:type="dxa"/>
          </w:tcPr>
          <w:p w14:paraId="0754FE7B" w14:textId="77777777" w:rsidR="00342CA5" w:rsidRPr="00DD291E" w:rsidRDefault="00342CA5" w:rsidP="00342CA5">
            <w:pPr>
              <w:tabs>
                <w:tab w:val="left" w:pos="2940"/>
              </w:tabs>
              <w:jc w:val="center"/>
              <w:rPr>
                <w:color w:val="2E74B5" w:themeColor="accent1" w:themeShade="BF"/>
                <w:sz w:val="32"/>
                <w:szCs w:val="32"/>
              </w:rPr>
            </w:pPr>
            <w:r w:rsidRPr="00DD291E">
              <w:rPr>
                <w:color w:val="323E4F" w:themeColor="text2" w:themeShade="BF"/>
                <w:sz w:val="32"/>
                <w:szCs w:val="32"/>
              </w:rPr>
              <w:t>Станция-Станция</w:t>
            </w:r>
          </w:p>
        </w:tc>
        <w:tc>
          <w:tcPr>
            <w:tcW w:w="2942" w:type="dxa"/>
          </w:tcPr>
          <w:p w14:paraId="62B36A2E" w14:textId="77777777" w:rsidR="00432AE1" w:rsidRDefault="00432AE1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>Два раза в неделю/</w:t>
            </w:r>
          </w:p>
          <w:p w14:paraId="17FD5B14" w14:textId="77777777" w:rsidR="00342CA5" w:rsidRPr="00DD291E" w:rsidRDefault="00432AE1" w:rsidP="00342CA5">
            <w:pPr>
              <w:tabs>
                <w:tab w:val="left" w:pos="2940"/>
              </w:tabs>
              <w:jc w:val="center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>3 дня</w:t>
            </w:r>
            <w:r w:rsidR="00DD291E" w:rsidRPr="00DD291E">
              <w:rPr>
                <w:color w:val="323E4F" w:themeColor="text2" w:themeShade="BF"/>
                <w:sz w:val="24"/>
                <w:szCs w:val="24"/>
              </w:rPr>
              <w:t xml:space="preserve"> в пути</w:t>
            </w:r>
          </w:p>
        </w:tc>
      </w:tr>
    </w:tbl>
    <w:p w14:paraId="0BE5C1E1" w14:textId="77777777" w:rsidR="00DD291E" w:rsidRDefault="002227EF" w:rsidP="00342CA5">
      <w:pPr>
        <w:tabs>
          <w:tab w:val="left" w:pos="2940"/>
        </w:tabs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E465" wp14:editId="6133DE8A">
                <wp:simplePos x="0" y="0"/>
                <wp:positionH relativeFrom="column">
                  <wp:posOffset>234315</wp:posOffset>
                </wp:positionH>
                <wp:positionV relativeFrom="paragraph">
                  <wp:posOffset>312420</wp:posOffset>
                </wp:positionV>
                <wp:extent cx="557212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8900C" id="Прямая соединительная линия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24.6pt" to="457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</w:p>
    <w:p w14:paraId="084B8E36" w14:textId="77777777" w:rsidR="00DD291E" w:rsidRPr="00DD291E" w:rsidRDefault="00DD291E" w:rsidP="00DD291E">
      <w:pPr>
        <w:rPr>
          <w:sz w:val="32"/>
          <w:szCs w:val="32"/>
        </w:rPr>
      </w:pPr>
    </w:p>
    <w:p w14:paraId="559B6D4E" w14:textId="77777777" w:rsidR="004D11AD" w:rsidRPr="004D11AD" w:rsidRDefault="004D11AD" w:rsidP="00432AE1">
      <w:pPr>
        <w:jc w:val="both"/>
        <w:rPr>
          <w:color w:val="2E74B5" w:themeColor="accent1" w:themeShade="BF"/>
          <w:sz w:val="16"/>
          <w:szCs w:val="16"/>
          <w:shd w:val="clear" w:color="auto" w:fill="F0FAFF"/>
        </w:rPr>
      </w:pPr>
      <w:r w:rsidRPr="00157250">
        <w:rPr>
          <w:rFonts w:ascii="Calibri" w:hAnsi="Calibri"/>
          <w:color w:val="2E74B5" w:themeColor="accent1" w:themeShade="BF"/>
          <w:shd w:val="clear" w:color="auto" w:fill="F0FAFF"/>
        </w:rPr>
        <w:t xml:space="preserve">- </w:t>
      </w:r>
      <w:r w:rsidRPr="00157250">
        <w:rPr>
          <w:color w:val="2E74B5" w:themeColor="accent1" w:themeShade="BF"/>
          <w:sz w:val="16"/>
          <w:szCs w:val="16"/>
          <w:shd w:val="clear" w:color="auto" w:fill="F0FAFF"/>
        </w:rPr>
        <w:t>День подвоза груза – не является днем отправки.</w:t>
      </w:r>
    </w:p>
    <w:p w14:paraId="46BD324F" w14:textId="77777777" w:rsidR="00432AE1" w:rsidRPr="00432AE1" w:rsidRDefault="00432AE1" w:rsidP="00432AE1">
      <w:pPr>
        <w:jc w:val="both"/>
        <w:rPr>
          <w:b/>
        </w:rPr>
      </w:pPr>
      <w:r w:rsidRPr="00432AE1">
        <w:rPr>
          <w:b/>
          <w:color w:val="2E74B5" w:themeColor="accent1" w:themeShade="BF"/>
        </w:rPr>
        <w:t xml:space="preserve">Погрузка в г. Москве осуществляется: </w:t>
      </w:r>
      <w:proofErr w:type="spellStart"/>
      <w:r w:rsidR="00E519D7">
        <w:rPr>
          <w:b/>
          <w:color w:val="2E74B5" w:themeColor="accent1" w:themeShade="BF"/>
        </w:rPr>
        <w:t>Курьяновская</w:t>
      </w:r>
      <w:proofErr w:type="spellEnd"/>
      <w:r w:rsidR="00E519D7">
        <w:rPr>
          <w:b/>
          <w:color w:val="2E74B5" w:themeColor="accent1" w:themeShade="BF"/>
        </w:rPr>
        <w:t xml:space="preserve"> набережная 1</w:t>
      </w:r>
    </w:p>
    <w:p w14:paraId="633FECE5" w14:textId="77777777" w:rsidR="00432AE1" w:rsidRPr="00432AE1" w:rsidRDefault="00432AE1" w:rsidP="007167B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720"/>
        <w:jc w:val="both"/>
      </w:pPr>
      <w:r w:rsidRPr="00432AE1">
        <w:t xml:space="preserve">Прием </w:t>
      </w:r>
      <w:proofErr w:type="gramStart"/>
      <w:r w:rsidRPr="00432AE1">
        <w:t>груза  ежедневно</w:t>
      </w:r>
      <w:proofErr w:type="gramEnd"/>
      <w:r w:rsidRPr="00432AE1">
        <w:t xml:space="preserve"> (с 10:00 до 19:00),кроме выходных</w:t>
      </w:r>
    </w:p>
    <w:p w14:paraId="266FF21F" w14:textId="77777777" w:rsidR="00432AE1" w:rsidRPr="00432AE1" w:rsidRDefault="00432AE1" w:rsidP="00432AE1">
      <w:pPr>
        <w:numPr>
          <w:ilvl w:val="0"/>
          <w:numId w:val="2"/>
        </w:numPr>
        <w:spacing w:after="0" w:line="240" w:lineRule="auto"/>
        <w:jc w:val="both"/>
      </w:pPr>
      <w:r w:rsidRPr="00432AE1">
        <w:t>Срок дост</w:t>
      </w:r>
      <w:r w:rsidR="00F14BC5">
        <w:t>авки груза из г. Москвы 2 дня</w:t>
      </w:r>
      <w:r w:rsidRPr="00432AE1">
        <w:t>,</w:t>
      </w:r>
      <w:r w:rsidR="00F14BC5">
        <w:t xml:space="preserve"> дни выхода вторник пятница</w:t>
      </w:r>
      <w:r w:rsidRPr="00432AE1">
        <w:t xml:space="preserve">.  </w:t>
      </w:r>
    </w:p>
    <w:p w14:paraId="2FA85C70" w14:textId="77777777" w:rsidR="00432AE1" w:rsidRPr="00432AE1" w:rsidRDefault="00432AE1" w:rsidP="00432AE1">
      <w:pPr>
        <w:numPr>
          <w:ilvl w:val="0"/>
          <w:numId w:val="2"/>
        </w:numPr>
        <w:spacing w:after="0" w:line="240" w:lineRule="auto"/>
        <w:jc w:val="both"/>
        <w:rPr>
          <w:color w:val="2E74B5" w:themeColor="accent1" w:themeShade="BF"/>
        </w:rPr>
      </w:pPr>
      <w:r w:rsidRPr="00432AE1">
        <w:t xml:space="preserve">Въезд на станцию в </w:t>
      </w:r>
      <w:proofErr w:type="gramStart"/>
      <w:r w:rsidRPr="00432AE1">
        <w:t xml:space="preserve">Москве  </w:t>
      </w:r>
      <w:r w:rsidRPr="00432AE1">
        <w:rPr>
          <w:b/>
          <w:color w:val="2E74B5" w:themeColor="accent1" w:themeShade="BF"/>
        </w:rPr>
        <w:t>250</w:t>
      </w:r>
      <w:proofErr w:type="gramEnd"/>
      <w:r w:rsidRPr="00432AE1">
        <w:rPr>
          <w:b/>
          <w:color w:val="2E74B5" w:themeColor="accent1" w:themeShade="BF"/>
        </w:rPr>
        <w:t xml:space="preserve"> рублей.</w:t>
      </w:r>
    </w:p>
    <w:p w14:paraId="68EF11F9" w14:textId="77777777" w:rsidR="00432AE1" w:rsidRPr="00432AE1" w:rsidRDefault="00432AE1" w:rsidP="00432AE1">
      <w:pPr>
        <w:pStyle w:val="a7"/>
        <w:numPr>
          <w:ilvl w:val="0"/>
          <w:numId w:val="2"/>
        </w:numPr>
        <w:rPr>
          <w:b/>
          <w:iCs/>
          <w:color w:val="2E74B5" w:themeColor="accent1" w:themeShade="BF"/>
        </w:rPr>
      </w:pPr>
      <w:r w:rsidRPr="00432AE1">
        <w:t>Выгрузка в Перми:</w:t>
      </w:r>
      <w:r w:rsidRPr="00432AE1">
        <w:rPr>
          <w:b/>
          <w:iCs/>
        </w:rPr>
        <w:t xml:space="preserve"> </w:t>
      </w:r>
      <w:r w:rsidRPr="00432AE1">
        <w:rPr>
          <w:iCs/>
        </w:rPr>
        <w:t>ул. Ижевская, д. 25</w:t>
      </w:r>
      <w:r>
        <w:rPr>
          <w:iCs/>
        </w:rPr>
        <w:t xml:space="preserve">, </w:t>
      </w:r>
      <w:r w:rsidRPr="00432AE1">
        <w:rPr>
          <w:b/>
          <w:iCs/>
          <w:color w:val="2E74B5" w:themeColor="accent1" w:themeShade="BF"/>
        </w:rPr>
        <w:t>8(342) 256-5-989</w:t>
      </w:r>
    </w:p>
    <w:p w14:paraId="36915CC4" w14:textId="77777777" w:rsidR="00432AE1" w:rsidRPr="00432AE1" w:rsidRDefault="00432AE1" w:rsidP="00432AE1">
      <w:pPr>
        <w:tabs>
          <w:tab w:val="left" w:pos="3900"/>
        </w:tabs>
        <w:rPr>
          <w:rStyle w:val="a8"/>
          <w:rFonts w:ascii="Calibri" w:hAnsi="Calibri"/>
          <w:b/>
          <w:i w:val="0"/>
        </w:rPr>
      </w:pPr>
      <w:r w:rsidRPr="00432AE1">
        <w:rPr>
          <w:rStyle w:val="a8"/>
          <w:b/>
          <w:i w:val="0"/>
          <w:color w:val="2E74B5" w:themeColor="accent1" w:themeShade="BF"/>
        </w:rPr>
        <w:t>Мы предлагаем:</w:t>
      </w:r>
      <w:r w:rsidRPr="00432AE1">
        <w:rPr>
          <w:rStyle w:val="a8"/>
          <w:b/>
          <w:i w:val="0"/>
        </w:rPr>
        <w:tab/>
      </w:r>
    </w:p>
    <w:p w14:paraId="01A0A6D8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Контроль и сохранность грузов</w:t>
      </w:r>
    </w:p>
    <w:p w14:paraId="0B2D6591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Доставка до двери клиента</w:t>
      </w:r>
    </w:p>
    <w:p w14:paraId="679E2EE3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Отправка по регионам своими машинами</w:t>
      </w:r>
    </w:p>
    <w:p w14:paraId="3A799D2F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Прием груза под камерами</w:t>
      </w:r>
    </w:p>
    <w:p w14:paraId="668FE6A5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Страхование груза</w:t>
      </w:r>
    </w:p>
    <w:p w14:paraId="3990283A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rStyle w:val="a8"/>
          <w:i w:val="0"/>
        </w:rPr>
      </w:pPr>
      <w:r w:rsidRPr="00432AE1">
        <w:rPr>
          <w:rStyle w:val="a8"/>
          <w:i w:val="0"/>
        </w:rPr>
        <w:t>Наличие закрытой погрузочной площадки в Москве с новосибирскими сотрудниками</w:t>
      </w:r>
    </w:p>
    <w:p w14:paraId="6A63FC34" w14:textId="77777777" w:rsidR="00432AE1" w:rsidRPr="00432AE1" w:rsidRDefault="00432AE1" w:rsidP="00432AE1">
      <w:pPr>
        <w:pStyle w:val="a6"/>
        <w:numPr>
          <w:ilvl w:val="0"/>
          <w:numId w:val="3"/>
        </w:numPr>
        <w:rPr>
          <w:iCs/>
        </w:rPr>
      </w:pPr>
      <w:r w:rsidRPr="00432AE1">
        <w:rPr>
          <w:rStyle w:val="a8"/>
          <w:i w:val="0"/>
        </w:rPr>
        <w:t>Индивидуальный подход к каждому клиенту</w:t>
      </w:r>
    </w:p>
    <w:p w14:paraId="18CF4D81" w14:textId="77777777" w:rsidR="00DD291E" w:rsidRPr="00432AE1" w:rsidRDefault="00DD291E" w:rsidP="00DD291E">
      <w:pPr>
        <w:rPr>
          <w:color w:val="323E4F" w:themeColor="text2" w:themeShade="BF"/>
          <w:sz w:val="26"/>
          <w:szCs w:val="26"/>
        </w:rPr>
      </w:pPr>
    </w:p>
    <w:p w14:paraId="339FB4B7" w14:textId="77777777" w:rsidR="00F14BC5" w:rsidRDefault="008513A4" w:rsidP="00DD291E">
      <w:pPr>
        <w:rPr>
          <w:color w:val="323E4F" w:themeColor="text2" w:themeShade="BF"/>
          <w:sz w:val="26"/>
          <w:szCs w:val="26"/>
        </w:rPr>
      </w:pPr>
      <w:hyperlink r:id="rId6" w:history="1">
        <w:r w:rsidR="00F14BC5" w:rsidRPr="00B54B9D">
          <w:rPr>
            <w:rStyle w:val="a9"/>
            <w:sz w:val="26"/>
            <w:szCs w:val="26"/>
          </w:rPr>
          <w:t>https://www.tk-em.ru/</w:t>
        </w:r>
      </w:hyperlink>
    </w:p>
    <w:p w14:paraId="10E4951E" w14:textId="77777777" w:rsidR="00DD291E" w:rsidRPr="00DD291E" w:rsidRDefault="00DD291E" w:rsidP="00DD291E">
      <w:pPr>
        <w:rPr>
          <w:color w:val="323E4F" w:themeColor="text2" w:themeShade="BF"/>
          <w:sz w:val="16"/>
          <w:szCs w:val="16"/>
        </w:rPr>
      </w:pPr>
      <w:r w:rsidRPr="00DD291E">
        <w:rPr>
          <w:color w:val="323E4F" w:themeColor="text2" w:themeShade="BF"/>
          <w:sz w:val="16"/>
          <w:szCs w:val="16"/>
        </w:rPr>
        <w:t xml:space="preserve">*Предложение не является публичной офертой </w:t>
      </w:r>
    </w:p>
    <w:p w14:paraId="2C396210" w14:textId="77777777" w:rsidR="00DD291E" w:rsidRPr="00DD291E" w:rsidRDefault="00DD291E" w:rsidP="00DD291E">
      <w:pPr>
        <w:rPr>
          <w:color w:val="323E4F" w:themeColor="text2" w:themeShade="BF"/>
          <w:sz w:val="26"/>
          <w:szCs w:val="26"/>
        </w:rPr>
      </w:pPr>
    </w:p>
    <w:p w14:paraId="3073C233" w14:textId="77777777" w:rsidR="00DD291E" w:rsidRPr="00DD291E" w:rsidRDefault="00DD291E" w:rsidP="00DD291E">
      <w:pPr>
        <w:rPr>
          <w:sz w:val="26"/>
          <w:szCs w:val="26"/>
        </w:rPr>
      </w:pPr>
    </w:p>
    <w:sectPr w:rsidR="00DD291E" w:rsidRPr="00DD291E" w:rsidSect="00B0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DA0"/>
    <w:multiLevelType w:val="hybridMultilevel"/>
    <w:tmpl w:val="0CEC1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4097"/>
    <w:multiLevelType w:val="hybridMultilevel"/>
    <w:tmpl w:val="19E4BD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167BE"/>
    <w:multiLevelType w:val="hybridMultilevel"/>
    <w:tmpl w:val="58AA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C4"/>
    <w:rsid w:val="001C0738"/>
    <w:rsid w:val="002227EF"/>
    <w:rsid w:val="00342CA5"/>
    <w:rsid w:val="00360C45"/>
    <w:rsid w:val="00432AE1"/>
    <w:rsid w:val="004D11AD"/>
    <w:rsid w:val="007167B8"/>
    <w:rsid w:val="007904EA"/>
    <w:rsid w:val="008513A4"/>
    <w:rsid w:val="009B79C4"/>
    <w:rsid w:val="00B02627"/>
    <w:rsid w:val="00B727BD"/>
    <w:rsid w:val="00C34A3A"/>
    <w:rsid w:val="00D64E30"/>
    <w:rsid w:val="00D8446B"/>
    <w:rsid w:val="00DD291E"/>
    <w:rsid w:val="00E519D7"/>
    <w:rsid w:val="00F1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C8F4"/>
  <w15:docId w15:val="{164DAF6E-6F91-41A0-9A7F-15C7BFEA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2AE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32A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432AE1"/>
    <w:rPr>
      <w:i/>
      <w:iCs/>
    </w:rPr>
  </w:style>
  <w:style w:type="character" w:styleId="a9">
    <w:name w:val="Hyperlink"/>
    <w:basedOn w:val="a0"/>
    <w:uiPriority w:val="99"/>
    <w:unhideWhenUsed/>
    <w:rsid w:val="00F14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k-e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Igor Deryugin</cp:lastModifiedBy>
  <cp:revision>2</cp:revision>
  <dcterms:created xsi:type="dcterms:W3CDTF">2022-02-14T05:02:00Z</dcterms:created>
  <dcterms:modified xsi:type="dcterms:W3CDTF">2022-02-14T05:02:00Z</dcterms:modified>
</cp:coreProperties>
</file>